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996C" w14:textId="2001E8D1" w:rsidR="006306D8" w:rsidRPr="00FD28C1" w:rsidRDefault="00F03D94" w:rsidP="00F03D94">
      <w:pPr>
        <w:tabs>
          <w:tab w:val="left" w:pos="1937"/>
        </w:tabs>
        <w:spacing w:after="0" w:line="240" w:lineRule="auto"/>
        <w:rPr>
          <w:rFonts w:ascii="Times New Roman" w:hAnsi="Times New Roman" w:cs="Times New Roman"/>
          <w:lang w:val="en-US"/>
        </w:rPr>
      </w:pPr>
      <w:r w:rsidRPr="00FD28C1">
        <w:rPr>
          <w:rFonts w:ascii="Times New Roman" w:hAnsi="Times New Roman" w:cs="Times New Roman"/>
          <w:lang w:val="en-US"/>
        </w:rPr>
        <w:tab/>
      </w:r>
    </w:p>
    <w:p w14:paraId="6E27FD6C" w14:textId="0B87FFEA" w:rsidR="00220E11" w:rsidRPr="00FD28C1" w:rsidRDefault="00F7341C" w:rsidP="00DF2492">
      <w:pPr>
        <w:tabs>
          <w:tab w:val="left" w:pos="1937"/>
        </w:tabs>
        <w:spacing w:after="0" w:line="240" w:lineRule="auto"/>
        <w:rPr>
          <w:rFonts w:cstheme="minorHAnsi"/>
          <w:b/>
        </w:rPr>
      </w:pPr>
      <w:r w:rsidRPr="00FD28C1">
        <w:rPr>
          <w:rFonts w:cstheme="minorHAnsi"/>
          <w:lang w:val="en-US"/>
        </w:rPr>
        <w:tab/>
      </w:r>
      <w:r w:rsidRPr="00FD28C1">
        <w:rPr>
          <w:rFonts w:cstheme="minorHAnsi"/>
        </w:rPr>
        <w:tab/>
      </w:r>
      <w:r w:rsidRPr="00FD28C1">
        <w:rPr>
          <w:rFonts w:cstheme="minorHAnsi"/>
          <w:b/>
        </w:rPr>
        <w:t>PRIORITY APSS v SR na rok 2021</w:t>
      </w:r>
    </w:p>
    <w:p w14:paraId="77AFADD7" w14:textId="7EAB6C9C" w:rsidR="00F7341C"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R</w:t>
      </w:r>
      <w:r w:rsidR="00F7341C" w:rsidRPr="00611EC9">
        <w:rPr>
          <w:rFonts w:cstheme="minorHAnsi"/>
          <w:bCs/>
          <w:sz w:val="20"/>
          <w:szCs w:val="20"/>
        </w:rPr>
        <w:t>ýchla Novela zákona 448/2008 a presadenie zavedenia obligatórnej povinnosti samospráv na úhradu FPP pod hrozbou sankcie za neplnenie si zákonnej povinnost</w:t>
      </w:r>
      <w:r w:rsidR="00774526" w:rsidRPr="00611EC9">
        <w:rPr>
          <w:rFonts w:cstheme="minorHAnsi"/>
          <w:bCs/>
          <w:sz w:val="20"/>
          <w:szCs w:val="20"/>
        </w:rPr>
        <w:t xml:space="preserve">i a zákonom jasnejšie formulovaná inštrukcia na správny a spravodlivý výpočet FPP samosprávou (nie znižovanie počtu zamestnancov oproti realite, nie nezarátavanie nákladov na Covid, nie výpočet podľa veľkokapacitných na </w:t>
      </w:r>
      <w:r w:rsidR="00A931F6" w:rsidRPr="00611EC9">
        <w:rPr>
          <w:rFonts w:cstheme="minorHAnsi"/>
          <w:bCs/>
          <w:sz w:val="20"/>
          <w:szCs w:val="20"/>
        </w:rPr>
        <w:t>malokapacitné</w:t>
      </w:r>
      <w:r w:rsidR="00774526" w:rsidRPr="00611EC9">
        <w:rPr>
          <w:rFonts w:cstheme="minorHAnsi"/>
          <w:bCs/>
          <w:sz w:val="20"/>
          <w:szCs w:val="20"/>
        </w:rPr>
        <w:t>....)</w:t>
      </w:r>
    </w:p>
    <w:p w14:paraId="31F12AA2" w14:textId="0B7661FD" w:rsidR="0093318D" w:rsidRPr="00611EC9" w:rsidRDefault="0093318D" w:rsidP="00167744">
      <w:pPr>
        <w:pStyle w:val="Odsekzoznamu"/>
        <w:numPr>
          <w:ilvl w:val="0"/>
          <w:numId w:val="6"/>
        </w:numPr>
        <w:rPr>
          <w:sz w:val="20"/>
          <w:szCs w:val="20"/>
        </w:rPr>
      </w:pPr>
      <w:r w:rsidRPr="00611EC9">
        <w:rPr>
          <w:sz w:val="20"/>
          <w:szCs w:val="20"/>
        </w:rPr>
        <w:t xml:space="preserve">Kompetencie obecnej samosprávy oblasti sociálnych služieb previesť na regionálnu samosprávu alebo späť na štát, lebo malé obce nebudú nikdy schopné financovať SS. Nemôže to zlyhať na tom, že  nie je vôľa otvárať "Fiškálnu decentralizáciu“, lebo sa pripravuje   aby sa kompetencie Stavebného zákona odobrali obecnej samospráve. Vhodné by bolo sa pridať a žiadať o presun dvoch kompetencií.   </w:t>
      </w:r>
    </w:p>
    <w:p w14:paraId="59D6A8B6" w14:textId="77777777" w:rsidR="00E50EE2" w:rsidRDefault="009A66D5" w:rsidP="00BF592E">
      <w:pPr>
        <w:pStyle w:val="Odsekzoznamu"/>
        <w:numPr>
          <w:ilvl w:val="0"/>
          <w:numId w:val="6"/>
        </w:numPr>
        <w:rPr>
          <w:rFonts w:cstheme="minorHAnsi"/>
          <w:bCs/>
          <w:sz w:val="20"/>
          <w:szCs w:val="20"/>
        </w:rPr>
      </w:pPr>
      <w:r w:rsidRPr="00611EC9">
        <w:rPr>
          <w:rFonts w:cstheme="minorHAnsi"/>
          <w:bCs/>
          <w:sz w:val="20"/>
          <w:szCs w:val="20"/>
        </w:rPr>
        <w:t>P</w:t>
      </w:r>
      <w:r w:rsidR="00774526" w:rsidRPr="00611EC9">
        <w:rPr>
          <w:rFonts w:cstheme="minorHAnsi"/>
          <w:bCs/>
          <w:sz w:val="20"/>
          <w:szCs w:val="20"/>
        </w:rPr>
        <w:t>ožiadavka na schválenie Vyhlášky o „povinnom očkovaní“ proti Covid-19 v ZSS, tak ako je to pri chrípke a pneumokokoch, pri ktorých nie je taká úmrtnosť ako pri Covide 19 – s výnimkou iba pri zdravotných kontraindikáciách. Určenie siete VOS pre preočkovávanie ZSS.</w:t>
      </w:r>
      <w:r w:rsidRPr="00611EC9">
        <w:rPr>
          <w:rFonts w:cstheme="minorHAnsi"/>
          <w:bCs/>
          <w:sz w:val="20"/>
          <w:szCs w:val="20"/>
        </w:rPr>
        <w:t xml:space="preserve"> </w:t>
      </w:r>
    </w:p>
    <w:p w14:paraId="01785D06" w14:textId="6AFF49E3" w:rsidR="00F7341C" w:rsidRPr="00A86303" w:rsidRDefault="009A66D5" w:rsidP="00BF592E">
      <w:pPr>
        <w:pStyle w:val="Odsekzoznamu"/>
        <w:numPr>
          <w:ilvl w:val="0"/>
          <w:numId w:val="6"/>
        </w:numPr>
        <w:rPr>
          <w:rFonts w:cstheme="minorHAnsi"/>
          <w:bCs/>
          <w:color w:val="FF0000"/>
          <w:sz w:val="20"/>
          <w:szCs w:val="20"/>
        </w:rPr>
      </w:pPr>
      <w:r w:rsidRPr="00611EC9">
        <w:rPr>
          <w:rFonts w:cstheme="minorHAnsi"/>
          <w:bCs/>
          <w:sz w:val="20"/>
          <w:szCs w:val="20"/>
        </w:rPr>
        <w:t>Požiadavka o nevracaní príspevku z neobsadenosti až do konca roka 2022, aby sa ZSS z hľadiska financií a obsadenosti klientov stabilizovali</w:t>
      </w:r>
      <w:r w:rsidR="00E50EE2">
        <w:rPr>
          <w:rFonts w:cstheme="minorHAnsi"/>
          <w:bCs/>
          <w:sz w:val="20"/>
          <w:szCs w:val="20"/>
        </w:rPr>
        <w:t xml:space="preserve"> </w:t>
      </w:r>
      <w:r w:rsidR="00E50EE2" w:rsidRPr="00A86303">
        <w:rPr>
          <w:rFonts w:cstheme="minorHAnsi"/>
          <w:bCs/>
          <w:color w:val="FF0000"/>
          <w:sz w:val="20"/>
          <w:szCs w:val="20"/>
        </w:rPr>
        <w:t>a požiada</w:t>
      </w:r>
      <w:r w:rsidR="00A86303" w:rsidRPr="00A86303">
        <w:rPr>
          <w:rFonts w:cstheme="minorHAnsi"/>
          <w:bCs/>
          <w:color w:val="FF0000"/>
          <w:sz w:val="20"/>
          <w:szCs w:val="20"/>
        </w:rPr>
        <w:t>vka</w:t>
      </w:r>
      <w:r w:rsidR="00E50EE2" w:rsidRPr="00A86303">
        <w:rPr>
          <w:rFonts w:cstheme="minorHAnsi"/>
          <w:bCs/>
          <w:color w:val="FF0000"/>
          <w:sz w:val="20"/>
          <w:szCs w:val="20"/>
        </w:rPr>
        <w:t xml:space="preserve"> o dočasný mimoriadny mesačný príspevok pre verejných aj neverejných poskytovateľov na infekčné – karanténne izby, ktoré potrebujeme urobiť z viacerých izieb (jedna, ktorú máme podľa noriem hygieny nestačí počas pandémie), pričom mimoriadny príspevok nahrádza platbu od možného klienta.</w:t>
      </w:r>
    </w:p>
    <w:p w14:paraId="467B8B72" w14:textId="23F8238B" w:rsidR="00F7341C" w:rsidRPr="00611EC9" w:rsidRDefault="00F7341C" w:rsidP="00F7341C">
      <w:pPr>
        <w:pStyle w:val="Odsekzoznamu"/>
        <w:numPr>
          <w:ilvl w:val="0"/>
          <w:numId w:val="6"/>
        </w:numPr>
        <w:tabs>
          <w:tab w:val="left" w:pos="567"/>
        </w:tabs>
        <w:rPr>
          <w:rFonts w:cstheme="minorHAnsi"/>
          <w:bCs/>
          <w:sz w:val="20"/>
          <w:szCs w:val="20"/>
        </w:rPr>
      </w:pPr>
      <w:r w:rsidRPr="00611EC9">
        <w:rPr>
          <w:rFonts w:cstheme="minorHAnsi"/>
          <w:bCs/>
          <w:sz w:val="20"/>
          <w:szCs w:val="20"/>
        </w:rPr>
        <w:t xml:space="preserve">Presadzovanie systémových zmien v sociálnych službách, z ktorých časť je aj v Programovom vyhlásení vlády: </w:t>
      </w:r>
    </w:p>
    <w:p w14:paraId="0CA176E0" w14:textId="5FA1A179" w:rsidR="00F7341C" w:rsidRPr="00611EC9" w:rsidRDefault="00F7341C" w:rsidP="00F7341C">
      <w:pPr>
        <w:pStyle w:val="Odsekzoznamu"/>
        <w:numPr>
          <w:ilvl w:val="0"/>
          <w:numId w:val="5"/>
        </w:numPr>
        <w:tabs>
          <w:tab w:val="left" w:pos="567"/>
        </w:tabs>
        <w:rPr>
          <w:rFonts w:cstheme="minorHAnsi"/>
          <w:bCs/>
          <w:sz w:val="20"/>
          <w:szCs w:val="20"/>
        </w:rPr>
      </w:pPr>
      <w:r w:rsidRPr="00611EC9">
        <w:rPr>
          <w:rFonts w:cstheme="minorHAnsi"/>
          <w:bCs/>
          <w:sz w:val="20"/>
          <w:szCs w:val="20"/>
        </w:rPr>
        <w:t>nový zákon o sociálnych službách</w:t>
      </w:r>
      <w:r w:rsidR="00B27C18" w:rsidRPr="00611EC9">
        <w:rPr>
          <w:rFonts w:cstheme="minorHAnsi"/>
          <w:bCs/>
          <w:sz w:val="20"/>
          <w:szCs w:val="20"/>
        </w:rPr>
        <w:t xml:space="preserve"> </w:t>
      </w:r>
    </w:p>
    <w:p w14:paraId="295A166A" w14:textId="77777777" w:rsidR="00F7341C" w:rsidRPr="00611EC9" w:rsidRDefault="00F7341C" w:rsidP="00F7341C">
      <w:pPr>
        <w:pStyle w:val="Odsekzoznamu"/>
        <w:numPr>
          <w:ilvl w:val="0"/>
          <w:numId w:val="5"/>
        </w:numPr>
        <w:tabs>
          <w:tab w:val="left" w:pos="567"/>
        </w:tabs>
        <w:rPr>
          <w:rFonts w:cstheme="minorHAnsi"/>
          <w:bCs/>
          <w:sz w:val="20"/>
          <w:szCs w:val="20"/>
        </w:rPr>
      </w:pPr>
      <w:r w:rsidRPr="00611EC9">
        <w:rPr>
          <w:rFonts w:cstheme="minorHAnsi"/>
          <w:bCs/>
          <w:sz w:val="20"/>
          <w:szCs w:val="20"/>
        </w:rPr>
        <w:t>zákon o dlhodobej starostlivosti</w:t>
      </w:r>
    </w:p>
    <w:p w14:paraId="36F5A26F" w14:textId="77777777" w:rsidR="00F7341C" w:rsidRPr="00611EC9" w:rsidRDefault="00F7341C" w:rsidP="00F7341C">
      <w:pPr>
        <w:pStyle w:val="Odsekzoznamu"/>
        <w:numPr>
          <w:ilvl w:val="0"/>
          <w:numId w:val="5"/>
        </w:numPr>
        <w:tabs>
          <w:tab w:val="left" w:pos="567"/>
        </w:tabs>
        <w:rPr>
          <w:rFonts w:cstheme="minorHAnsi"/>
          <w:bCs/>
          <w:sz w:val="20"/>
          <w:szCs w:val="20"/>
        </w:rPr>
      </w:pPr>
      <w:r w:rsidRPr="00611EC9">
        <w:rPr>
          <w:rFonts w:cstheme="minorHAnsi"/>
          <w:bCs/>
          <w:sz w:val="20"/>
          <w:szCs w:val="20"/>
        </w:rPr>
        <w:t>zjednotenie posudkovej činnosti</w:t>
      </w:r>
    </w:p>
    <w:p w14:paraId="1A523231" w14:textId="665597CF" w:rsidR="00F7341C"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P</w:t>
      </w:r>
      <w:r w:rsidR="00F7341C" w:rsidRPr="00611EC9">
        <w:rPr>
          <w:rFonts w:cstheme="minorHAnsi"/>
          <w:bCs/>
          <w:sz w:val="20"/>
          <w:szCs w:val="20"/>
        </w:rPr>
        <w:t>resadenie zvýšenej úhrady zo zdravotných poisťovní za ošetrovateľské úkony v ZSS a tým aj zvýšenie zdrojov do systému sociálnych služieb a dlhodobej starostlivosti</w:t>
      </w:r>
      <w:r w:rsidR="00E42CBC">
        <w:rPr>
          <w:rFonts w:cstheme="minorHAnsi"/>
          <w:bCs/>
          <w:sz w:val="20"/>
          <w:szCs w:val="20"/>
        </w:rPr>
        <w:t xml:space="preserve"> (16 E deň klient paušál pre tých, čo majú zmluvu so ZP a 10 E deň klient paušál pre tých, čo nemajú zmluvu zo ZP, ale musia poskytovať základ OÚ podľa Zákona 448/2008 a Vyhlášky R. Rašiho)</w:t>
      </w:r>
    </w:p>
    <w:p w14:paraId="5E5C3833" w14:textId="46249B4C" w:rsidR="00F7341C"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J</w:t>
      </w:r>
      <w:r w:rsidR="00F7341C" w:rsidRPr="00611EC9">
        <w:rPr>
          <w:rFonts w:cstheme="minorHAnsi"/>
          <w:bCs/>
          <w:sz w:val="20"/>
          <w:szCs w:val="20"/>
        </w:rPr>
        <w:t>ednotný príspevok v odkázanosti / štátna dávka /viac viazaný na občana, ale poukazom nie keš na účet občana (zabráni zneužitiu a ohrozeniu poskytovateľov, zoficiálni šedú zónu terénnej opatrovateľskej služby)</w:t>
      </w:r>
      <w:r w:rsidRPr="00611EC9">
        <w:rPr>
          <w:rFonts w:cstheme="minorHAnsi"/>
          <w:bCs/>
          <w:sz w:val="20"/>
          <w:szCs w:val="20"/>
        </w:rPr>
        <w:t>.</w:t>
      </w:r>
    </w:p>
    <w:p w14:paraId="12E4DFCB" w14:textId="66FA3D5D" w:rsidR="00F7341C"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O</w:t>
      </w:r>
      <w:r w:rsidR="00F7341C" w:rsidRPr="00611EC9">
        <w:rPr>
          <w:rFonts w:cstheme="minorHAnsi"/>
          <w:bCs/>
          <w:sz w:val="20"/>
          <w:szCs w:val="20"/>
        </w:rPr>
        <w:t>dčlenenie verejných poskytovateľov od rozpočtov samospráv</w:t>
      </w:r>
      <w:r w:rsidR="00DF2492" w:rsidRPr="00611EC9">
        <w:rPr>
          <w:rFonts w:cstheme="minorHAnsi"/>
          <w:bCs/>
          <w:sz w:val="20"/>
          <w:szCs w:val="20"/>
        </w:rPr>
        <w:t xml:space="preserve"> a oslobodenie vedení verejných ZSS od politickej podriadenosti samospráve.</w:t>
      </w:r>
    </w:p>
    <w:p w14:paraId="716A1D93" w14:textId="0EE7B105" w:rsidR="00F7341C"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S</w:t>
      </w:r>
      <w:r w:rsidR="00F7341C" w:rsidRPr="00611EC9">
        <w:rPr>
          <w:rFonts w:cstheme="minorHAnsi"/>
          <w:bCs/>
          <w:sz w:val="20"/>
          <w:szCs w:val="20"/>
        </w:rPr>
        <w:t>kutočné zrovnoprávnenie prijímateľov sociálnych služieb a poskytovateľov bez rozdielu zriaďovateľa</w:t>
      </w:r>
      <w:r w:rsidR="00DF2492" w:rsidRPr="00611EC9">
        <w:rPr>
          <w:rFonts w:cstheme="minorHAnsi"/>
          <w:bCs/>
          <w:sz w:val="20"/>
          <w:szCs w:val="20"/>
        </w:rPr>
        <w:t xml:space="preserve"> tým, že sa zjednotí spôsob financovania a zariadenia sa budú rovnocenne uchádzať o verejné zdroje bez rozdielu zriaďovateľa.</w:t>
      </w:r>
    </w:p>
    <w:p w14:paraId="631D7FD0" w14:textId="3BF9B1FD" w:rsidR="00F47E4E"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Zarad</w:t>
      </w:r>
      <w:r w:rsidR="00DF2492" w:rsidRPr="00611EC9">
        <w:rPr>
          <w:rFonts w:cstheme="minorHAnsi"/>
          <w:bCs/>
          <w:sz w:val="20"/>
          <w:szCs w:val="20"/>
        </w:rPr>
        <w:t xml:space="preserve">iť do zákona povinnosť pre opatrovateľky (opatrovateľov) a sociálnych pracovníkov </w:t>
      </w:r>
      <w:r w:rsidRPr="00611EC9">
        <w:rPr>
          <w:rFonts w:cstheme="minorHAnsi"/>
          <w:bCs/>
          <w:sz w:val="20"/>
          <w:szCs w:val="20"/>
        </w:rPr>
        <w:t>zbiera</w:t>
      </w:r>
      <w:r w:rsidR="00DF2492" w:rsidRPr="00611EC9">
        <w:rPr>
          <w:rFonts w:cstheme="minorHAnsi"/>
          <w:bCs/>
          <w:sz w:val="20"/>
          <w:szCs w:val="20"/>
        </w:rPr>
        <w:t xml:space="preserve">ť </w:t>
      </w:r>
      <w:r w:rsidRPr="00611EC9">
        <w:rPr>
          <w:rFonts w:cstheme="minorHAnsi"/>
          <w:bCs/>
          <w:sz w:val="20"/>
          <w:szCs w:val="20"/>
        </w:rPr>
        <w:t>kredit</w:t>
      </w:r>
      <w:r w:rsidR="00DF2492" w:rsidRPr="00611EC9">
        <w:rPr>
          <w:rFonts w:cstheme="minorHAnsi"/>
          <w:bCs/>
          <w:sz w:val="20"/>
          <w:szCs w:val="20"/>
        </w:rPr>
        <w:t>y</w:t>
      </w:r>
      <w:r w:rsidRPr="00611EC9">
        <w:rPr>
          <w:rFonts w:cstheme="minorHAnsi"/>
          <w:bCs/>
          <w:sz w:val="20"/>
          <w:szCs w:val="20"/>
        </w:rPr>
        <w:t xml:space="preserve"> </w:t>
      </w:r>
      <w:r w:rsidR="00DF2492" w:rsidRPr="00611EC9">
        <w:rPr>
          <w:rFonts w:cstheme="minorHAnsi"/>
          <w:bCs/>
          <w:sz w:val="20"/>
          <w:szCs w:val="20"/>
        </w:rPr>
        <w:t>z</w:t>
      </w:r>
      <w:r w:rsidRPr="00611EC9">
        <w:rPr>
          <w:rFonts w:cstheme="minorHAnsi"/>
          <w:bCs/>
          <w:sz w:val="20"/>
          <w:szCs w:val="20"/>
        </w:rPr>
        <w:t>a pravidelné dovzdelávanie, ktoré je pre dodržiavanie Štandardov kvality v s. s. nevyhnutné.</w:t>
      </w:r>
      <w:r w:rsidR="00DF2492" w:rsidRPr="00611EC9">
        <w:rPr>
          <w:rFonts w:cstheme="minorHAnsi"/>
          <w:bCs/>
          <w:sz w:val="20"/>
          <w:szCs w:val="20"/>
        </w:rPr>
        <w:t xml:space="preserve"> Dohoda s Komorou opatrovateliek Slovenska a Komorou sociálnych pracovníkov, aby išlo o spoločnú požiadavku voči MPSVR SR.</w:t>
      </w:r>
    </w:p>
    <w:p w14:paraId="751A9E38" w14:textId="735F09A5" w:rsidR="00F60892" w:rsidRPr="00611EC9"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Financovanie vybraných druhov služieb krízovej intervencie realizovať cez jednotný a férový príspevok z MPSVR SR</w:t>
      </w:r>
      <w:r w:rsidR="00DF2492" w:rsidRPr="00611EC9">
        <w:rPr>
          <w:rFonts w:cstheme="minorHAnsi"/>
          <w:bCs/>
          <w:sz w:val="20"/>
          <w:szCs w:val="20"/>
        </w:rPr>
        <w:t xml:space="preserve"> (nie cez samosprávu), ktorý bude valorizovaný a prispôsobený reálnym teda vyšším nákladom. Dofinancovať mimoriadnou dotáciu pandemické obdobie. </w:t>
      </w:r>
    </w:p>
    <w:p w14:paraId="76BC6209" w14:textId="4CBE0FA9" w:rsidR="00F60892" w:rsidRDefault="00F60892" w:rsidP="00F7341C">
      <w:pPr>
        <w:pStyle w:val="Odsekzoznamu"/>
        <w:numPr>
          <w:ilvl w:val="0"/>
          <w:numId w:val="6"/>
        </w:numPr>
        <w:tabs>
          <w:tab w:val="left" w:pos="567"/>
        </w:tabs>
        <w:rPr>
          <w:rFonts w:cstheme="minorHAnsi"/>
          <w:bCs/>
          <w:sz w:val="20"/>
          <w:szCs w:val="20"/>
        </w:rPr>
      </w:pPr>
      <w:r w:rsidRPr="00611EC9">
        <w:rPr>
          <w:rFonts w:cstheme="minorHAnsi"/>
          <w:bCs/>
          <w:sz w:val="20"/>
          <w:szCs w:val="20"/>
        </w:rPr>
        <w:t>Vytvárať tlak na to, aby všetky pobytové služby boli zaradené pod kraje a na obciach a mestách zostala len terénna opatrovateľská služba, čím sa systém zjednoduší pre občana aj pre poskytovateľov</w:t>
      </w:r>
      <w:r w:rsidR="008E738E" w:rsidRPr="00611EC9">
        <w:rPr>
          <w:rFonts w:cstheme="minorHAnsi"/>
          <w:bCs/>
          <w:sz w:val="20"/>
          <w:szCs w:val="20"/>
        </w:rPr>
        <w:t>.</w:t>
      </w:r>
    </w:p>
    <w:p w14:paraId="6D189F8B" w14:textId="64AD833E" w:rsidR="00611EC9" w:rsidRDefault="00611EC9" w:rsidP="00611EC9">
      <w:pPr>
        <w:tabs>
          <w:tab w:val="left" w:pos="567"/>
        </w:tabs>
        <w:rPr>
          <w:rFonts w:cstheme="minorHAnsi"/>
          <w:bCs/>
          <w:sz w:val="20"/>
          <w:szCs w:val="20"/>
        </w:rPr>
      </w:pPr>
    </w:p>
    <w:p w14:paraId="33E5D3D8" w14:textId="5B1AF9BB" w:rsidR="00E42CBC" w:rsidRDefault="00611EC9" w:rsidP="00611EC9">
      <w:pPr>
        <w:tabs>
          <w:tab w:val="left" w:pos="567"/>
        </w:tabs>
        <w:rPr>
          <w:rFonts w:cstheme="minorHAnsi"/>
          <w:bCs/>
          <w:sz w:val="20"/>
          <w:szCs w:val="20"/>
        </w:rPr>
      </w:pPr>
      <w:r>
        <w:rPr>
          <w:rFonts w:cstheme="minorHAnsi"/>
          <w:bCs/>
          <w:sz w:val="20"/>
          <w:szCs w:val="20"/>
        </w:rPr>
        <w:t>Schválené predsedníctvom APSS v SR 10. 3. 2021 v</w:t>
      </w:r>
      <w:r w:rsidR="00A86303">
        <w:rPr>
          <w:rFonts w:cstheme="minorHAnsi"/>
          <w:bCs/>
          <w:sz w:val="20"/>
          <w:szCs w:val="20"/>
        </w:rPr>
        <w:t> </w:t>
      </w:r>
      <w:r>
        <w:rPr>
          <w:rFonts w:cstheme="minorHAnsi"/>
          <w:bCs/>
          <w:sz w:val="20"/>
          <w:szCs w:val="20"/>
        </w:rPr>
        <w:t>Bratislave</w:t>
      </w:r>
      <w:r w:rsidR="00A86303">
        <w:rPr>
          <w:rFonts w:cstheme="minorHAnsi"/>
          <w:bCs/>
          <w:sz w:val="20"/>
          <w:szCs w:val="20"/>
        </w:rPr>
        <w:t xml:space="preserve"> /</w:t>
      </w:r>
      <w:r w:rsidR="00E42CBC">
        <w:rPr>
          <w:rFonts w:cstheme="minorHAnsi"/>
          <w:bCs/>
          <w:sz w:val="20"/>
          <w:szCs w:val="20"/>
        </w:rPr>
        <w:t xml:space="preserve">Aktualizácia predsedníctvo APSS v SR 29.4. 2021 v Bratislave </w:t>
      </w:r>
    </w:p>
    <w:p w14:paraId="7836C9DA" w14:textId="38D5B101" w:rsidR="00611EC9" w:rsidRPr="00611EC9" w:rsidRDefault="00611EC9" w:rsidP="00611EC9">
      <w:pPr>
        <w:tabs>
          <w:tab w:val="left" w:pos="567"/>
        </w:tabs>
        <w:rPr>
          <w:rFonts w:cstheme="minorHAnsi"/>
          <w:bCs/>
          <w:sz w:val="20"/>
          <w:szCs w:val="20"/>
        </w:rPr>
      </w:pPr>
      <w:r>
        <w:rPr>
          <w:rFonts w:cstheme="minorHAnsi"/>
          <w:bCs/>
          <w:sz w:val="20"/>
          <w:szCs w:val="20"/>
        </w:rPr>
        <w:t>Mgr. Anna Ghannamová, predsedníčka APSS v SR</w:t>
      </w:r>
    </w:p>
    <w:sectPr w:rsidR="00611EC9" w:rsidRPr="00611E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3900" w14:textId="77777777" w:rsidR="00D1223A" w:rsidRDefault="00D1223A" w:rsidP="00DC4C2B">
      <w:pPr>
        <w:spacing w:after="0" w:line="240" w:lineRule="auto"/>
      </w:pPr>
      <w:r>
        <w:separator/>
      </w:r>
    </w:p>
  </w:endnote>
  <w:endnote w:type="continuationSeparator" w:id="0">
    <w:p w14:paraId="07011C37" w14:textId="77777777" w:rsidR="00D1223A" w:rsidRDefault="00D1223A" w:rsidP="00DC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06F3" w14:textId="77777777" w:rsidR="00A931F6" w:rsidRDefault="00A931F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62472"/>
      <w:docPartObj>
        <w:docPartGallery w:val="Page Numbers (Bottom of Page)"/>
        <w:docPartUnique/>
      </w:docPartObj>
    </w:sdtPr>
    <w:sdtEndPr>
      <w:rPr>
        <w:noProof/>
      </w:rPr>
    </w:sdtEndPr>
    <w:sdtContent>
      <w:p w14:paraId="52300633" w14:textId="77777777" w:rsidR="00DC4C2B" w:rsidRDefault="00F03D94" w:rsidP="00184172">
        <w:pPr>
          <w:pStyle w:val="Pta"/>
        </w:pPr>
        <w:r w:rsidRPr="0023556D">
          <w:rPr>
            <w:rFonts w:ascii="Calibri" w:hAnsi="Calibri"/>
            <w:noProof/>
            <w:lang w:eastAsia="sk-SK"/>
          </w:rPr>
          <w:drawing>
            <wp:anchor distT="0" distB="0" distL="114300" distR="114300" simplePos="0" relativeHeight="251662336" behindDoc="0" locked="0" layoutInCell="1" allowOverlap="1" wp14:anchorId="369D80A8" wp14:editId="535D6CF2">
              <wp:simplePos x="0" y="0"/>
              <wp:positionH relativeFrom="column">
                <wp:posOffset>5363845</wp:posOffset>
              </wp:positionH>
              <wp:positionV relativeFrom="paragraph">
                <wp:posOffset>-95885</wp:posOffset>
              </wp:positionV>
              <wp:extent cx="830580" cy="411480"/>
              <wp:effectExtent l="0" t="0" r="7620" b="7620"/>
              <wp:wrapSquare wrapText="bothSides"/>
              <wp:docPr id="4" name="Picture 4" descr="Federation of European S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tion of European SE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411480"/>
                      </a:xfrm>
                      <a:prstGeom prst="rect">
                        <a:avLst/>
                      </a:prstGeom>
                      <a:noFill/>
                      <a:ln>
                        <a:noFill/>
                      </a:ln>
                    </pic:spPr>
                  </pic:pic>
                </a:graphicData>
              </a:graphic>
            </wp:anchor>
          </w:drawing>
        </w:r>
        <w:r w:rsidRPr="0023556D">
          <w:rPr>
            <w:rFonts w:ascii="Calibri" w:hAnsi="Calibri"/>
            <w:noProof/>
            <w:lang w:eastAsia="sk-SK"/>
          </w:rPr>
          <w:drawing>
            <wp:anchor distT="0" distB="0" distL="114300" distR="114300" simplePos="0" relativeHeight="251661312" behindDoc="1" locked="0" layoutInCell="1" allowOverlap="1" wp14:anchorId="4229576E" wp14:editId="470BF6CB">
              <wp:simplePos x="0" y="0"/>
              <wp:positionH relativeFrom="column">
                <wp:posOffset>4371975</wp:posOffset>
              </wp:positionH>
              <wp:positionV relativeFrom="paragraph">
                <wp:posOffset>-187325</wp:posOffset>
              </wp:positionV>
              <wp:extent cx="922020" cy="548640"/>
              <wp:effectExtent l="0" t="0" r="0" b="0"/>
              <wp:wrapTight wrapText="bothSides">
                <wp:wrapPolygon edited="0">
                  <wp:start x="11157" y="3000"/>
                  <wp:lineTo x="446" y="6000"/>
                  <wp:lineTo x="446" y="16500"/>
                  <wp:lineTo x="11157" y="16500"/>
                  <wp:lineTo x="11603" y="19500"/>
                  <wp:lineTo x="20975" y="19500"/>
                  <wp:lineTo x="20975" y="3000"/>
                  <wp:lineTo x="11157" y="3000"/>
                </wp:wrapPolygon>
              </wp:wrapTight>
              <wp:docPr id="1" name="Picture 1" desc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2020" cy="548640"/>
                      </a:xfrm>
                      <a:prstGeom prst="rect">
                        <a:avLst/>
                      </a:prstGeom>
                      <a:noFill/>
                      <a:ln>
                        <a:noFill/>
                      </a:ln>
                    </pic:spPr>
                  </pic:pic>
                </a:graphicData>
              </a:graphic>
            </wp:anchor>
          </w:drawing>
        </w:r>
        <w:r w:rsidRPr="00F03D94">
          <w:rPr>
            <w:noProof/>
            <w:lang w:eastAsia="sk-SK"/>
          </w:rPr>
          <w:drawing>
            <wp:anchor distT="0" distB="0" distL="114300" distR="114300" simplePos="0" relativeHeight="251663360" behindDoc="1" locked="0" layoutInCell="1" allowOverlap="1" wp14:anchorId="3107AFCD" wp14:editId="0EF00E16">
              <wp:simplePos x="0" y="0"/>
              <wp:positionH relativeFrom="column">
                <wp:posOffset>3573780</wp:posOffset>
              </wp:positionH>
              <wp:positionV relativeFrom="paragraph">
                <wp:posOffset>-126365</wp:posOffset>
              </wp:positionV>
              <wp:extent cx="728345" cy="388620"/>
              <wp:effectExtent l="0" t="0" r="0" b="0"/>
              <wp:wrapTight wrapText="bothSides">
                <wp:wrapPolygon edited="0">
                  <wp:start x="0" y="0"/>
                  <wp:lineTo x="0" y="20118"/>
                  <wp:lineTo x="20903" y="20118"/>
                  <wp:lineTo x="20903" y="0"/>
                  <wp:lineTo x="0" y="0"/>
                </wp:wrapPolygon>
              </wp:wrapTight>
              <wp:docPr id="5" name="Picture 5" descr="C:\Users\Kristina\Empatia, n.o\Zdieľané - Management\80_APSSvSR\1_Admin\1_Sablony\logo_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Empatia, n.o\Zdieľané - Management\80_APSSvSR\1_Admin\1_Sablony\logo_RU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8345" cy="388620"/>
                      </a:xfrm>
                      <a:prstGeom prst="rect">
                        <a:avLst/>
                      </a:prstGeom>
                      <a:noFill/>
                      <a:ln>
                        <a:noFill/>
                      </a:ln>
                    </pic:spPr>
                  </pic:pic>
                </a:graphicData>
              </a:graphic>
            </wp:anchor>
          </w:drawing>
        </w:r>
        <w:r w:rsidR="00184172">
          <w:t xml:space="preserve">Asociácia poskytovateľov sociálnych služieb v SR je členom: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CB48" w14:textId="77777777" w:rsidR="00A931F6" w:rsidRDefault="00A931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30AF" w14:textId="77777777" w:rsidR="00D1223A" w:rsidRDefault="00D1223A" w:rsidP="00DC4C2B">
      <w:pPr>
        <w:spacing w:after="0" w:line="240" w:lineRule="auto"/>
      </w:pPr>
      <w:r>
        <w:separator/>
      </w:r>
    </w:p>
  </w:footnote>
  <w:footnote w:type="continuationSeparator" w:id="0">
    <w:p w14:paraId="377477BA" w14:textId="77777777" w:rsidR="00D1223A" w:rsidRDefault="00D1223A" w:rsidP="00DC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386F" w14:textId="77777777" w:rsidR="00A931F6" w:rsidRDefault="00A931F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B523" w14:textId="77777777" w:rsidR="00DC4C2B" w:rsidRPr="00184172" w:rsidRDefault="00DE750C" w:rsidP="00184172">
    <w:pPr>
      <w:pStyle w:val="Hlavika"/>
      <w:spacing w:line="276" w:lineRule="auto"/>
      <w:ind w:left="851" w:firstLine="589"/>
      <w:rPr>
        <w:rFonts w:ascii="Arial" w:hAnsi="Arial" w:cs="Arial"/>
        <w:b/>
        <w:bCs/>
        <w:sz w:val="20"/>
        <w:szCs w:val="18"/>
      </w:rPr>
    </w:pPr>
    <w:r w:rsidRPr="00184172">
      <w:rPr>
        <w:rFonts w:ascii="Arial" w:hAnsi="Arial" w:cs="Arial"/>
        <w:iCs/>
        <w:noProof/>
        <w:sz w:val="20"/>
        <w:szCs w:val="18"/>
        <w:lang w:eastAsia="sk-SK"/>
      </w:rPr>
      <w:drawing>
        <wp:anchor distT="0" distB="0" distL="114300" distR="114300" simplePos="0" relativeHeight="251660288" behindDoc="0" locked="0" layoutInCell="1" allowOverlap="1" wp14:anchorId="3ADE89DD" wp14:editId="065BB87C">
          <wp:simplePos x="0" y="0"/>
          <wp:positionH relativeFrom="page">
            <wp:posOffset>4233</wp:posOffset>
          </wp:positionH>
          <wp:positionV relativeFrom="paragraph">
            <wp:posOffset>-452120</wp:posOffset>
          </wp:positionV>
          <wp:extent cx="1244600" cy="1431290"/>
          <wp:effectExtent l="0" t="0" r="0" b="0"/>
          <wp:wrapSquare wrapText="bothSides"/>
          <wp:docPr id="3" name="Picture 3" descr="C:\Users\Kristina\Empatia, n.o\Zdieľané - Management\80_APSSvSR\1_Admin\1_Sablony\APSSvSR_Logo\asoc_back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Empatia, n.o\Zdieľané - Management\80_APSSvSR\1_Admin\1_Sablony\APSSvSR_Logo\asoc_back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31" t="7082" r="14280" b="13096"/>
                  <a:stretch/>
                </pic:blipFill>
                <pic:spPr bwMode="auto">
                  <a:xfrm>
                    <a:off x="0" y="0"/>
                    <a:ext cx="1244600" cy="1431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C2B" w:rsidRPr="00184172">
      <w:rPr>
        <w:rFonts w:ascii="Arial" w:hAnsi="Arial" w:cs="Arial"/>
        <w:b/>
        <w:bCs/>
        <w:sz w:val="20"/>
        <w:szCs w:val="18"/>
      </w:rPr>
      <w:t>Asociácia poskytovateľov sociálnych služieb v Slovenskej republike</w:t>
    </w:r>
  </w:p>
  <w:p w14:paraId="7D80EBFC" w14:textId="77777777" w:rsidR="00DC4C2B" w:rsidRPr="00DC4C2B" w:rsidRDefault="00977D11" w:rsidP="00184172">
    <w:pPr>
      <w:pStyle w:val="Hlavika"/>
      <w:spacing w:line="276" w:lineRule="auto"/>
      <w:ind w:left="851" w:firstLine="589"/>
      <w:rPr>
        <w:rFonts w:ascii="Arial" w:hAnsi="Arial" w:cs="Arial"/>
        <w:bCs/>
        <w:sz w:val="18"/>
        <w:szCs w:val="18"/>
      </w:rPr>
    </w:pPr>
    <w:r>
      <w:rPr>
        <w:rFonts w:ascii="Arial" w:hAnsi="Arial" w:cs="Arial"/>
        <w:bCs/>
        <w:sz w:val="18"/>
        <w:szCs w:val="18"/>
      </w:rPr>
      <w:t xml:space="preserve">Korešpondenčná adresa: </w:t>
    </w:r>
    <w:r w:rsidR="00A1103A" w:rsidRPr="00A1103A">
      <w:rPr>
        <w:rFonts w:ascii="Arial" w:hAnsi="Arial" w:cs="Arial"/>
        <w:bCs/>
        <w:sz w:val="18"/>
        <w:szCs w:val="18"/>
      </w:rPr>
      <w:t>Fedákova 1944/5, 841 02 Bratislava</w:t>
    </w:r>
    <w:r w:rsidR="00A1103A">
      <w:rPr>
        <w:rFonts w:ascii="Arial" w:hAnsi="Arial" w:cs="Arial"/>
        <w:bCs/>
        <w:sz w:val="18"/>
        <w:szCs w:val="18"/>
      </w:rPr>
      <w:t xml:space="preserve"> – Dúbravka</w:t>
    </w:r>
    <w:r w:rsidR="00DC4C2B" w:rsidRPr="00DC4C2B">
      <w:rPr>
        <w:rFonts w:ascii="Arial" w:hAnsi="Arial" w:cs="Arial"/>
        <w:bCs/>
        <w:sz w:val="18"/>
        <w:szCs w:val="18"/>
      </w:rPr>
      <w:t xml:space="preserve"> </w:t>
    </w:r>
  </w:p>
  <w:p w14:paraId="55EA0E84" w14:textId="77777777" w:rsidR="00977D11" w:rsidRDefault="00207F1D" w:rsidP="00184172">
    <w:pPr>
      <w:pStyle w:val="Hlavika"/>
      <w:spacing w:line="276" w:lineRule="auto"/>
      <w:ind w:left="851" w:firstLine="589"/>
      <w:rPr>
        <w:rFonts w:ascii="Arial" w:hAnsi="Arial" w:cs="Arial"/>
        <w:bCs/>
        <w:sz w:val="18"/>
        <w:szCs w:val="18"/>
      </w:rPr>
    </w:pPr>
    <w:r>
      <w:rPr>
        <w:rFonts w:ascii="Arial" w:hAnsi="Arial" w:cs="Arial"/>
        <w:bCs/>
        <w:sz w:val="18"/>
        <w:szCs w:val="18"/>
      </w:rPr>
      <w:t xml:space="preserve">Sídlo: Čachtická </w:t>
    </w:r>
    <w:r w:rsidR="0010493C">
      <w:rPr>
        <w:rFonts w:ascii="Arial" w:hAnsi="Arial" w:cs="Arial"/>
        <w:bCs/>
        <w:sz w:val="18"/>
        <w:szCs w:val="18"/>
      </w:rPr>
      <w:t>7190/</w:t>
    </w:r>
    <w:r>
      <w:rPr>
        <w:rFonts w:ascii="Arial" w:hAnsi="Arial" w:cs="Arial"/>
        <w:bCs/>
        <w:sz w:val="18"/>
        <w:szCs w:val="18"/>
      </w:rPr>
      <w:t>17, 831 06</w:t>
    </w:r>
    <w:r w:rsidR="00977D11">
      <w:rPr>
        <w:rFonts w:ascii="Arial" w:hAnsi="Arial" w:cs="Arial"/>
        <w:bCs/>
        <w:sz w:val="18"/>
        <w:szCs w:val="18"/>
      </w:rPr>
      <w:t xml:space="preserve"> Bratislava – Rača</w:t>
    </w:r>
  </w:p>
  <w:p w14:paraId="0F3BD46B" w14:textId="77777777" w:rsidR="00184172" w:rsidRDefault="00184172" w:rsidP="00184172">
    <w:pPr>
      <w:pStyle w:val="Hlavika"/>
      <w:spacing w:line="276" w:lineRule="auto"/>
      <w:ind w:left="851" w:firstLine="589"/>
      <w:rPr>
        <w:rFonts w:ascii="Arial" w:hAnsi="Arial" w:cs="Arial"/>
        <w:bCs/>
        <w:sz w:val="18"/>
        <w:szCs w:val="18"/>
      </w:rPr>
    </w:pPr>
    <w:r>
      <w:rPr>
        <w:rFonts w:ascii="Arial" w:hAnsi="Arial" w:cs="Arial"/>
        <w:bCs/>
        <w:sz w:val="18"/>
        <w:szCs w:val="18"/>
      </w:rPr>
      <w:t xml:space="preserve">e-mail: </w:t>
    </w:r>
    <w:r w:rsidRPr="00184172">
      <w:rPr>
        <w:rFonts w:ascii="Arial" w:hAnsi="Arial" w:cs="Arial"/>
        <w:bCs/>
        <w:sz w:val="18"/>
        <w:szCs w:val="18"/>
      </w:rPr>
      <w:t>apssvsr@apssvsr.sk</w:t>
    </w:r>
    <w:r>
      <w:rPr>
        <w:rFonts w:ascii="Arial" w:hAnsi="Arial" w:cs="Arial"/>
        <w:bCs/>
        <w:sz w:val="18"/>
        <w:szCs w:val="18"/>
      </w:rPr>
      <w:t xml:space="preserve"> </w:t>
    </w:r>
    <w:r w:rsidRPr="00184172">
      <w:rPr>
        <w:rFonts w:ascii="Arial" w:hAnsi="Arial" w:cs="Arial"/>
        <w:bCs/>
        <w:color w:val="F7941E"/>
        <w:sz w:val="18"/>
        <w:szCs w:val="18"/>
      </w:rPr>
      <w:t>•</w:t>
    </w:r>
    <w:r w:rsidRPr="00184172">
      <w:rPr>
        <w:rFonts w:ascii="Arial" w:hAnsi="Arial" w:cs="Arial"/>
        <w:bCs/>
        <w:sz w:val="18"/>
        <w:szCs w:val="18"/>
      </w:rPr>
      <w:t xml:space="preserve"> www.apssvsr.sk</w:t>
    </w:r>
  </w:p>
  <w:p w14:paraId="0550C705" w14:textId="77777777" w:rsidR="00DC4C2B" w:rsidRPr="00DC4C2B" w:rsidRDefault="00DC4C2B" w:rsidP="00184172">
    <w:pPr>
      <w:pStyle w:val="Hlavika"/>
      <w:spacing w:line="276" w:lineRule="auto"/>
      <w:ind w:left="851" w:firstLine="589"/>
      <w:rPr>
        <w:rFonts w:ascii="Arial" w:hAnsi="Arial" w:cs="Arial"/>
        <w:bCs/>
        <w:sz w:val="18"/>
        <w:szCs w:val="18"/>
      </w:rPr>
    </w:pPr>
    <w:r w:rsidRPr="00DC4C2B">
      <w:rPr>
        <w:rFonts w:ascii="Arial" w:hAnsi="Arial" w:cs="Arial"/>
        <w:bCs/>
        <w:sz w:val="18"/>
        <w:szCs w:val="18"/>
      </w:rPr>
      <w:t>IČO: 421 70 460</w:t>
    </w:r>
    <w:r w:rsidR="00184172">
      <w:rPr>
        <w:rFonts w:ascii="Arial" w:hAnsi="Arial" w:cs="Arial"/>
        <w:bCs/>
        <w:sz w:val="18"/>
        <w:szCs w:val="18"/>
      </w:rPr>
      <w:t xml:space="preserve"> </w:t>
    </w:r>
    <w:r w:rsidR="00184172" w:rsidRPr="00184172">
      <w:rPr>
        <w:rFonts w:ascii="Arial" w:hAnsi="Arial" w:cs="Arial"/>
        <w:bCs/>
        <w:color w:val="F7941E"/>
        <w:sz w:val="18"/>
        <w:szCs w:val="18"/>
      </w:rPr>
      <w:t>•</w:t>
    </w:r>
    <w:r w:rsidR="00184172" w:rsidRPr="00184172">
      <w:rPr>
        <w:rFonts w:ascii="Arial" w:hAnsi="Arial" w:cs="Arial"/>
        <w:bCs/>
        <w:sz w:val="18"/>
        <w:szCs w:val="18"/>
      </w:rPr>
      <w:t xml:space="preserve"> DIČ</w:t>
    </w:r>
    <w:r w:rsidR="00184172">
      <w:rPr>
        <w:rFonts w:ascii="Arial" w:hAnsi="Arial" w:cs="Arial"/>
        <w:bCs/>
        <w:sz w:val="18"/>
        <w:szCs w:val="18"/>
      </w:rPr>
      <w:t xml:space="preserve">: </w:t>
    </w:r>
    <w:r w:rsidR="00184172" w:rsidRPr="00184172">
      <w:rPr>
        <w:rFonts w:ascii="Arial" w:hAnsi="Arial" w:cs="Arial"/>
        <w:bCs/>
        <w:sz w:val="18"/>
        <w:szCs w:val="18"/>
      </w:rPr>
      <w:t>202 293 2472</w:t>
    </w:r>
  </w:p>
  <w:p w14:paraId="06EFBC7F" w14:textId="77777777" w:rsidR="00023B9C" w:rsidRPr="00023B9C" w:rsidRDefault="00023B9C" w:rsidP="00184172">
    <w:pPr>
      <w:spacing w:after="0" w:line="276" w:lineRule="auto"/>
      <w:rPr>
        <w:rFonts w:ascii="Arial" w:hAnsi="Arial" w:cs="Arial"/>
        <w:i/>
        <w:sz w:val="18"/>
        <w:szCs w:val="24"/>
      </w:rPr>
    </w:pPr>
    <w:r>
      <w:rPr>
        <w:rFonts w:ascii="Arial" w:hAnsi="Arial" w:cs="Arial"/>
        <w:bCs/>
        <w:i/>
        <w:sz w:val="18"/>
        <w:szCs w:val="18"/>
      </w:rPr>
      <w:t xml:space="preserve">              </w:t>
    </w:r>
    <w:r w:rsidR="00DC4C2B" w:rsidRPr="00DC4C2B">
      <w:rPr>
        <w:rFonts w:ascii="Arial" w:hAnsi="Arial" w:cs="Arial"/>
        <w:bCs/>
        <w:i/>
        <w:sz w:val="18"/>
        <w:szCs w:val="18"/>
      </w:rPr>
      <w:t>Registrovaná: Ministerstvom vnútra SR dňa 11.3.2009</w:t>
    </w:r>
    <w:r>
      <w:rPr>
        <w:rFonts w:ascii="Arial" w:hAnsi="Arial" w:cs="Arial"/>
        <w:bCs/>
        <w:i/>
        <w:sz w:val="18"/>
        <w:szCs w:val="18"/>
      </w:rPr>
      <w:t xml:space="preserve"> </w:t>
    </w:r>
    <w:r w:rsidRPr="00023B9C">
      <w:rPr>
        <w:rFonts w:ascii="Arial" w:hAnsi="Arial" w:cs="Arial"/>
        <w:i/>
        <w:sz w:val="18"/>
        <w:szCs w:val="24"/>
      </w:rPr>
      <w:t>pod č. VVS/1-900/90-33423</w:t>
    </w:r>
  </w:p>
  <w:p w14:paraId="361F1806" w14:textId="77777777" w:rsidR="00DC4C2B" w:rsidRPr="00184172" w:rsidRDefault="00184172" w:rsidP="00184172">
    <w:pPr>
      <w:pStyle w:val="Hlavika"/>
      <w:spacing w:line="276" w:lineRule="auto"/>
      <w:ind w:left="851" w:firstLine="589"/>
      <w:rPr>
        <w:rFonts w:ascii="Arial" w:hAnsi="Arial" w:cs="Arial"/>
        <w:bCs/>
        <w:i/>
        <w:sz w:val="18"/>
        <w:szCs w:val="18"/>
      </w:rPr>
    </w:pPr>
    <w:r>
      <w:rPr>
        <w:rFonts w:ascii="Arial" w:hAnsi="Arial" w:cs="Arial"/>
        <w:bCs/>
        <w:noProof/>
        <w:sz w:val="18"/>
        <w:szCs w:val="18"/>
        <w:lang w:eastAsia="sk-SK"/>
      </w:rPr>
      <mc:AlternateContent>
        <mc:Choice Requires="wps">
          <w:drawing>
            <wp:anchor distT="0" distB="0" distL="114300" distR="114300" simplePos="0" relativeHeight="251659264" behindDoc="0" locked="0" layoutInCell="1" allowOverlap="1" wp14:anchorId="07C10E52" wp14:editId="144F05C8">
              <wp:simplePos x="0" y="0"/>
              <wp:positionH relativeFrom="column">
                <wp:posOffset>891540</wp:posOffset>
              </wp:positionH>
              <wp:positionV relativeFrom="paragraph">
                <wp:posOffset>20320</wp:posOffset>
              </wp:positionV>
              <wp:extent cx="37566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375666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9500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2pt,1.6pt" to="3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" strokecolor="#0d0d0d [3069]"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14E1" w14:textId="77777777" w:rsidR="00A931F6" w:rsidRDefault="00A931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5375"/>
    <w:multiLevelType w:val="hybridMultilevel"/>
    <w:tmpl w:val="B0880850"/>
    <w:lvl w:ilvl="0" w:tplc="585E7A84">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482407"/>
    <w:multiLevelType w:val="hybridMultilevel"/>
    <w:tmpl w:val="3F6C757C"/>
    <w:lvl w:ilvl="0" w:tplc="710C65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70A1253"/>
    <w:multiLevelType w:val="hybridMultilevel"/>
    <w:tmpl w:val="68E478EA"/>
    <w:lvl w:ilvl="0" w:tplc="889E9A2E">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215319BC"/>
    <w:multiLevelType w:val="hybridMultilevel"/>
    <w:tmpl w:val="EE2225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14F3EDC"/>
    <w:multiLevelType w:val="hybridMultilevel"/>
    <w:tmpl w:val="2DC6811C"/>
    <w:lvl w:ilvl="0" w:tplc="52364C14">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73C35B63"/>
    <w:multiLevelType w:val="hybridMultilevel"/>
    <w:tmpl w:val="30B85A00"/>
    <w:lvl w:ilvl="0" w:tplc="B49C369A">
      <w:start w:val="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36"/>
    <w:rsid w:val="00023B9C"/>
    <w:rsid w:val="000338A4"/>
    <w:rsid w:val="000701FB"/>
    <w:rsid w:val="000D69CC"/>
    <w:rsid w:val="000E0A8B"/>
    <w:rsid w:val="0010493C"/>
    <w:rsid w:val="00160053"/>
    <w:rsid w:val="00184172"/>
    <w:rsid w:val="001B4B5B"/>
    <w:rsid w:val="00207F1D"/>
    <w:rsid w:val="00220E11"/>
    <w:rsid w:val="00223469"/>
    <w:rsid w:val="00252BE2"/>
    <w:rsid w:val="00262429"/>
    <w:rsid w:val="00282F2F"/>
    <w:rsid w:val="002C0324"/>
    <w:rsid w:val="002E4A32"/>
    <w:rsid w:val="002F3796"/>
    <w:rsid w:val="00334D13"/>
    <w:rsid w:val="00346AE9"/>
    <w:rsid w:val="00366EC9"/>
    <w:rsid w:val="003A4D93"/>
    <w:rsid w:val="0046569A"/>
    <w:rsid w:val="004E4836"/>
    <w:rsid w:val="00503E5C"/>
    <w:rsid w:val="00546270"/>
    <w:rsid w:val="005D5D46"/>
    <w:rsid w:val="005F08AB"/>
    <w:rsid w:val="00611EC9"/>
    <w:rsid w:val="006306D8"/>
    <w:rsid w:val="006A1DC3"/>
    <w:rsid w:val="006A558D"/>
    <w:rsid w:val="00724453"/>
    <w:rsid w:val="00724CDA"/>
    <w:rsid w:val="007645B4"/>
    <w:rsid w:val="00774526"/>
    <w:rsid w:val="007B0E0B"/>
    <w:rsid w:val="007E0360"/>
    <w:rsid w:val="00887826"/>
    <w:rsid w:val="008D4B46"/>
    <w:rsid w:val="008E738E"/>
    <w:rsid w:val="008F21FD"/>
    <w:rsid w:val="009102D5"/>
    <w:rsid w:val="0093318D"/>
    <w:rsid w:val="00945803"/>
    <w:rsid w:val="00977D11"/>
    <w:rsid w:val="0098011E"/>
    <w:rsid w:val="009A0473"/>
    <w:rsid w:val="009A66D5"/>
    <w:rsid w:val="009B7010"/>
    <w:rsid w:val="009C47A3"/>
    <w:rsid w:val="009D267B"/>
    <w:rsid w:val="00A0353F"/>
    <w:rsid w:val="00A1103A"/>
    <w:rsid w:val="00A36160"/>
    <w:rsid w:val="00A45685"/>
    <w:rsid w:val="00A86303"/>
    <w:rsid w:val="00A931F6"/>
    <w:rsid w:val="00AF3E9B"/>
    <w:rsid w:val="00AF4FAA"/>
    <w:rsid w:val="00B27C18"/>
    <w:rsid w:val="00BC61D4"/>
    <w:rsid w:val="00CB125C"/>
    <w:rsid w:val="00CE1F1E"/>
    <w:rsid w:val="00CE4FDF"/>
    <w:rsid w:val="00CE5FFB"/>
    <w:rsid w:val="00D1223A"/>
    <w:rsid w:val="00D44918"/>
    <w:rsid w:val="00D932AC"/>
    <w:rsid w:val="00DA3CC9"/>
    <w:rsid w:val="00DC4C2B"/>
    <w:rsid w:val="00DD0378"/>
    <w:rsid w:val="00DE2E26"/>
    <w:rsid w:val="00DE4ABE"/>
    <w:rsid w:val="00DE750C"/>
    <w:rsid w:val="00DF2492"/>
    <w:rsid w:val="00E01244"/>
    <w:rsid w:val="00E21127"/>
    <w:rsid w:val="00E42CBC"/>
    <w:rsid w:val="00E50EE2"/>
    <w:rsid w:val="00E85C3B"/>
    <w:rsid w:val="00EE245F"/>
    <w:rsid w:val="00F03D94"/>
    <w:rsid w:val="00F046AD"/>
    <w:rsid w:val="00F40212"/>
    <w:rsid w:val="00F47E4E"/>
    <w:rsid w:val="00F52013"/>
    <w:rsid w:val="00F56D78"/>
    <w:rsid w:val="00F60892"/>
    <w:rsid w:val="00F7341C"/>
    <w:rsid w:val="00FD28C1"/>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AE95"/>
  <w15:chartTrackingRefBased/>
  <w15:docId w15:val="{35027FA7-9E17-4B0C-85D7-0F9884F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4C2B"/>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DC4C2B"/>
    <w:rPr>
      <w:lang w:val="sk-SK"/>
    </w:rPr>
  </w:style>
  <w:style w:type="paragraph" w:styleId="Pta">
    <w:name w:val="footer"/>
    <w:basedOn w:val="Normlny"/>
    <w:link w:val="PtaChar"/>
    <w:uiPriority w:val="99"/>
    <w:unhideWhenUsed/>
    <w:rsid w:val="00DC4C2B"/>
    <w:pPr>
      <w:tabs>
        <w:tab w:val="center" w:pos="4680"/>
        <w:tab w:val="right" w:pos="9360"/>
      </w:tabs>
      <w:spacing w:after="0" w:line="240" w:lineRule="auto"/>
    </w:pPr>
  </w:style>
  <w:style w:type="character" w:customStyle="1" w:styleId="PtaChar">
    <w:name w:val="Päta Char"/>
    <w:basedOn w:val="Predvolenpsmoodseku"/>
    <w:link w:val="Pta"/>
    <w:uiPriority w:val="99"/>
    <w:rsid w:val="00DC4C2B"/>
    <w:rPr>
      <w:lang w:val="sk-SK"/>
    </w:rPr>
  </w:style>
  <w:style w:type="character" w:styleId="Hypertextovprepojenie">
    <w:name w:val="Hyperlink"/>
    <w:rsid w:val="00DC4C2B"/>
    <w:rPr>
      <w:color w:val="0000FF"/>
      <w:u w:val="single"/>
    </w:rPr>
  </w:style>
  <w:style w:type="paragraph" w:styleId="Odsekzoznamu">
    <w:name w:val="List Paragraph"/>
    <w:basedOn w:val="Normlny"/>
    <w:uiPriority w:val="34"/>
    <w:qFormat/>
    <w:rsid w:val="009102D5"/>
    <w:pPr>
      <w:spacing w:after="0" w:line="240" w:lineRule="auto"/>
      <w:ind w:left="720"/>
    </w:pPr>
    <w:rPr>
      <w:rFonts w:ascii="Calibri" w:hAnsi="Calibri" w:cs="Calibri"/>
    </w:rPr>
  </w:style>
  <w:style w:type="paragraph" w:styleId="Normlnywebov">
    <w:name w:val="Normal (Web)"/>
    <w:basedOn w:val="Normlny"/>
    <w:uiPriority w:val="99"/>
    <w:semiHidden/>
    <w:unhideWhenUsed/>
    <w:rsid w:val="005F08AB"/>
    <w:pPr>
      <w:spacing w:before="195" w:after="195"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796">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1416586555">
      <w:bodyDiv w:val="1"/>
      <w:marLeft w:val="0"/>
      <w:marRight w:val="0"/>
      <w:marTop w:val="0"/>
      <w:marBottom w:val="0"/>
      <w:divBdr>
        <w:top w:val="none" w:sz="0" w:space="0" w:color="auto"/>
        <w:left w:val="none" w:sz="0" w:space="0" w:color="auto"/>
        <w:bottom w:val="none" w:sz="0" w:space="0" w:color="auto"/>
        <w:right w:val="none" w:sz="0" w:space="0" w:color="auto"/>
      </w:divBdr>
    </w:div>
    <w:div w:id="1656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Local\Microsoft\Windows\INetCache\Content.Outlook\I3PVR3JH\APSSvSR%20hlavicka%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25EA72386E08498C1C1EECB83A05B1" ma:contentTypeVersion="10" ma:contentTypeDescription="Umožňuje vytvoriť nový dokument." ma:contentTypeScope="" ma:versionID="6af99679967d1d75f3bcdc5d654f38e9">
  <xsd:schema xmlns:xsd="http://www.w3.org/2001/XMLSchema" xmlns:xs="http://www.w3.org/2001/XMLSchema" xmlns:p="http://schemas.microsoft.com/office/2006/metadata/properties" xmlns:ns2="5bc64431-1bdc-4680-8ad3-508f90d0d935" targetNamespace="http://schemas.microsoft.com/office/2006/metadata/properties" ma:root="true" ma:fieldsID="93e6bdcff2873688ff9d0cc9ecdcca98" ns2:_="">
    <xsd:import namespace="5bc64431-1bdc-4680-8ad3-508f90d0d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4431-1bdc-4680-8ad3-508f90d0d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025A8-A4A2-4C12-B4BB-1E4622562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1305D-EA8E-4BE2-8D8E-60F66C7D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4431-1bdc-4680-8ad3-508f90d0d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8677C-E8B2-4CA3-8272-8B4FEC8AD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APSSvSR hlavicka 2020</Template>
  <TotalTime>8</TotalTime>
  <Pages>1</Pages>
  <Words>537</Words>
  <Characters>3063</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APSSvSR</vt:lpstr>
      <vt:lpstr>APSSvSR</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APSSvSR</dc:title>
  <dc:subject/>
  <dc:creator>uzivatel</dc:creator>
  <cp:keywords/>
  <dc:description/>
  <cp:lastModifiedBy>uzivatel</cp:lastModifiedBy>
  <cp:revision>6</cp:revision>
  <cp:lastPrinted>2021-04-29T06:36:00Z</cp:lastPrinted>
  <dcterms:created xsi:type="dcterms:W3CDTF">2021-03-23T08:08:00Z</dcterms:created>
  <dcterms:modified xsi:type="dcterms:W3CDTF">2021-05-17T00:40:00Z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0x0101000F25EA72386E08498C1C1EECB83A05B1</vt:lpwstr>
  </property>
</Properties>
</file>